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040" w:rsidRDefault="004A64A6" w:rsidP="004A64A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Практическая работа №2</w:t>
      </w:r>
    </w:p>
    <w:p w:rsidR="0069077C" w:rsidRPr="0069077C" w:rsidRDefault="0069077C" w:rsidP="0069077C">
      <w:pPr>
        <w:spacing w:after="0"/>
        <w:ind w:firstLine="709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9077C">
        <w:rPr>
          <w:rFonts w:ascii="Times New Roman" w:hAnsi="Times New Roman" w:cs="Times New Roman"/>
          <w:b/>
          <w:bCs/>
          <w:iCs/>
          <w:sz w:val="24"/>
          <w:szCs w:val="24"/>
        </w:rPr>
        <w:t>1 Природные условия и их влияние на технологию производства работ</w:t>
      </w:r>
    </w:p>
    <w:p w:rsidR="0069077C" w:rsidRDefault="0069077C" w:rsidP="0069077C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69077C">
        <w:rPr>
          <w:rFonts w:ascii="Times New Roman" w:hAnsi="Times New Roman" w:cs="Times New Roman"/>
          <w:b/>
          <w:sz w:val="24"/>
          <w:szCs w:val="24"/>
        </w:rPr>
        <w:t xml:space="preserve">1.5 </w:t>
      </w:r>
      <w:r w:rsidRPr="0069077C">
        <w:rPr>
          <w:rFonts w:ascii="Times New Roman" w:hAnsi="Times New Roman" w:cs="Times New Roman"/>
          <w:b/>
          <w:sz w:val="24"/>
          <w:szCs w:val="24"/>
          <w:lang w:val="kk-KZ"/>
        </w:rPr>
        <w:t>Дорожно-климатический график</w:t>
      </w:r>
    </w:p>
    <w:p w:rsidR="0069077C" w:rsidRDefault="0069077C" w:rsidP="0069077C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69077C" w:rsidRPr="0069077C" w:rsidRDefault="0069077C" w:rsidP="0069077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69077C">
        <w:rPr>
          <w:rFonts w:ascii="Times New Roman" w:hAnsi="Times New Roman" w:cs="Times New Roman"/>
          <w:sz w:val="24"/>
          <w:szCs w:val="24"/>
        </w:rPr>
        <w:t xml:space="preserve">Одной из основных задач, решаемых при разработке проекта организации строительства (ПОС), является снижение себестоимости дорожно-строительных работ при одновременном обеспечении их требуемого качества. Наиболее экономичным путем достижения поставленной цели является проведение работ в благоприятных </w:t>
      </w:r>
      <w:proofErr w:type="spellStart"/>
      <w:r w:rsidRPr="0069077C">
        <w:rPr>
          <w:rFonts w:ascii="Times New Roman" w:hAnsi="Times New Roman" w:cs="Times New Roman"/>
          <w:sz w:val="24"/>
          <w:szCs w:val="24"/>
        </w:rPr>
        <w:t>погодно</w:t>
      </w:r>
      <w:proofErr w:type="spellEnd"/>
      <w:r w:rsidRPr="0069077C">
        <w:rPr>
          <w:rFonts w:ascii="Times New Roman" w:hAnsi="Times New Roman" w:cs="Times New Roman"/>
          <w:sz w:val="24"/>
          <w:szCs w:val="24"/>
        </w:rPr>
        <w:t xml:space="preserve">-климатических условиях. Поэтому все дорожно-строительные работы разделены на группы в зависимости от температуры воздуха, благоприятной для проведения данного вида работ. Классификация дорожно-строительных работ в зависимости от температуры воздуха приведена </w:t>
      </w:r>
      <w:r w:rsidRPr="00EB4865">
        <w:rPr>
          <w:rFonts w:ascii="Times New Roman" w:hAnsi="Times New Roman" w:cs="Times New Roman"/>
          <w:b/>
          <w:sz w:val="24"/>
          <w:szCs w:val="24"/>
        </w:rPr>
        <w:t xml:space="preserve">в табл. </w:t>
      </w:r>
      <w:r w:rsidR="00EB4865" w:rsidRPr="00EB4865">
        <w:rPr>
          <w:rFonts w:ascii="Times New Roman" w:hAnsi="Times New Roman" w:cs="Times New Roman"/>
          <w:b/>
          <w:sz w:val="24"/>
          <w:szCs w:val="24"/>
          <w:lang w:val="kk-KZ"/>
        </w:rPr>
        <w:t>1.5.1</w:t>
      </w:r>
      <w:r w:rsidRPr="00EB4865">
        <w:rPr>
          <w:rFonts w:ascii="Times New Roman" w:hAnsi="Times New Roman" w:cs="Times New Roman"/>
          <w:b/>
          <w:sz w:val="24"/>
          <w:szCs w:val="24"/>
        </w:rPr>
        <w:t>.</w:t>
      </w:r>
      <w:r w:rsidRPr="0069077C">
        <w:rPr>
          <w:rFonts w:ascii="Times New Roman" w:hAnsi="Times New Roman" w:cs="Times New Roman"/>
          <w:sz w:val="24"/>
          <w:szCs w:val="24"/>
        </w:rPr>
        <w:t xml:space="preserve"> Проведение работ в других температурных условиях связано с дополнительными затратами или вынужденными простоями.</w:t>
      </w:r>
    </w:p>
    <w:p w:rsidR="0069077C" w:rsidRDefault="00EB4865" w:rsidP="00690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Таблица 1.5.1</w:t>
      </w:r>
    </w:p>
    <w:p w:rsidR="00EB4865" w:rsidRDefault="00EB4865" w:rsidP="00EB486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noProof/>
          <w:lang w:eastAsia="ru-RU"/>
        </w:rPr>
        <w:drawing>
          <wp:inline distT="0" distB="0" distL="0" distR="0" wp14:anchorId="3AC87F16" wp14:editId="38C0471C">
            <wp:extent cx="4876800" cy="40862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408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2ACC" w:rsidRDefault="00EB4865" w:rsidP="00EB486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4865">
        <w:rPr>
          <w:rFonts w:ascii="Times New Roman" w:hAnsi="Times New Roman" w:cs="Times New Roman"/>
          <w:sz w:val="24"/>
          <w:szCs w:val="24"/>
        </w:rPr>
        <w:t>Для определения календарной продолжительности дорожно</w:t>
      </w:r>
      <w:r>
        <w:rPr>
          <w:rFonts w:ascii="Times New Roman" w:hAnsi="Times New Roman" w:cs="Times New Roman"/>
          <w:sz w:val="24"/>
          <w:szCs w:val="24"/>
          <w:lang w:val="kk-KZ"/>
        </w:rPr>
        <w:t>-</w:t>
      </w:r>
      <w:r w:rsidRPr="00EB4865">
        <w:rPr>
          <w:rFonts w:ascii="Times New Roman" w:hAnsi="Times New Roman" w:cs="Times New Roman"/>
          <w:sz w:val="24"/>
          <w:szCs w:val="24"/>
        </w:rPr>
        <w:t xml:space="preserve">строительных работ на основании данных о </w:t>
      </w:r>
      <w:proofErr w:type="spellStart"/>
      <w:r w:rsidRPr="00EB4865">
        <w:rPr>
          <w:rFonts w:ascii="Times New Roman" w:hAnsi="Times New Roman" w:cs="Times New Roman"/>
          <w:sz w:val="24"/>
          <w:szCs w:val="24"/>
        </w:rPr>
        <w:t>погодно</w:t>
      </w:r>
      <w:proofErr w:type="spellEnd"/>
      <w:r w:rsidRPr="00EB4865">
        <w:rPr>
          <w:rFonts w:ascii="Times New Roman" w:hAnsi="Times New Roman" w:cs="Times New Roman"/>
          <w:sz w:val="24"/>
          <w:szCs w:val="24"/>
        </w:rPr>
        <w:t xml:space="preserve">-климатических условиях строят дорожно-климатический график (рис. </w:t>
      </w:r>
      <w:r>
        <w:rPr>
          <w:rFonts w:ascii="Times New Roman" w:hAnsi="Times New Roman" w:cs="Times New Roman"/>
          <w:sz w:val="24"/>
          <w:szCs w:val="24"/>
          <w:lang w:val="kk-KZ"/>
        </w:rPr>
        <w:t>1.5.1</w:t>
      </w:r>
      <w:r w:rsidRPr="00EB4865">
        <w:rPr>
          <w:rFonts w:ascii="Times New Roman" w:hAnsi="Times New Roman" w:cs="Times New Roman"/>
          <w:sz w:val="24"/>
          <w:szCs w:val="24"/>
        </w:rPr>
        <w:t xml:space="preserve">), на котором должны быть отображены данные о температуре воздуха, глубине промерзания грунта, осадках, продолжительности светового дня, высоте снежного покрова, даты весенней и осенней распутицы. </w:t>
      </w:r>
    </w:p>
    <w:p w:rsidR="00FF2ACC" w:rsidRDefault="00FF2ACC" w:rsidP="00EB486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2ACC">
        <w:rPr>
          <w:rFonts w:ascii="Times New Roman" w:hAnsi="Times New Roman" w:cs="Times New Roman"/>
          <w:sz w:val="24"/>
          <w:szCs w:val="24"/>
        </w:rPr>
        <w:t xml:space="preserve">В нижней части графика показывается: даты весенней и осенней распутицы. продолжительность строительного сезона по группам работ для возведения земляного полотна автомобильной дороги. </w:t>
      </w:r>
    </w:p>
    <w:p w:rsidR="00FF2ACC" w:rsidRDefault="00FF2ACC" w:rsidP="00EB486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2ACC">
        <w:rPr>
          <w:rFonts w:ascii="Times New Roman" w:hAnsi="Times New Roman" w:cs="Times New Roman"/>
          <w:sz w:val="24"/>
          <w:szCs w:val="24"/>
        </w:rPr>
        <w:t>Все дорожно-строительные работы разделены на группы в зависимости от температуры воздуха, благоприятной для проведения данного вида работ [</w:t>
      </w:r>
      <w:r>
        <w:rPr>
          <w:rFonts w:ascii="Times New Roman" w:hAnsi="Times New Roman" w:cs="Times New Roman"/>
          <w:sz w:val="24"/>
          <w:szCs w:val="24"/>
          <w:lang w:val="kk-KZ"/>
        </w:rPr>
        <w:t>табл. 1.5.1</w:t>
      </w:r>
      <w:r w:rsidRPr="00FF2ACC">
        <w:rPr>
          <w:rFonts w:ascii="Times New Roman" w:hAnsi="Times New Roman" w:cs="Times New Roman"/>
          <w:sz w:val="24"/>
          <w:szCs w:val="24"/>
        </w:rPr>
        <w:t>].</w:t>
      </w:r>
    </w:p>
    <w:p w:rsidR="00EB4865" w:rsidRDefault="00EB4865" w:rsidP="00EB486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4865">
        <w:rPr>
          <w:rFonts w:ascii="Times New Roman" w:hAnsi="Times New Roman" w:cs="Times New Roman"/>
          <w:sz w:val="24"/>
          <w:szCs w:val="24"/>
        </w:rPr>
        <w:t xml:space="preserve">С помощью дорожно-климатического графика и на основании сопоставления </w:t>
      </w:r>
      <w:proofErr w:type="spellStart"/>
      <w:r w:rsidRPr="00EB4865">
        <w:rPr>
          <w:rFonts w:ascii="Times New Roman" w:hAnsi="Times New Roman" w:cs="Times New Roman"/>
          <w:sz w:val="24"/>
          <w:szCs w:val="24"/>
        </w:rPr>
        <w:t>погодно</w:t>
      </w:r>
      <w:proofErr w:type="spellEnd"/>
      <w:r w:rsidRPr="00EB4865">
        <w:rPr>
          <w:rFonts w:ascii="Times New Roman" w:hAnsi="Times New Roman" w:cs="Times New Roman"/>
          <w:sz w:val="24"/>
          <w:szCs w:val="24"/>
        </w:rPr>
        <w:t>-климатических данных определяют продолжительность строительного сезона по группам работ.</w:t>
      </w:r>
    </w:p>
    <w:p w:rsidR="00EB4865" w:rsidRDefault="00EB4865" w:rsidP="00EB486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6DFF7BD5" wp14:editId="6455C81D">
            <wp:extent cx="4572000" cy="49149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91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4865" w:rsidRPr="00EB4865" w:rsidRDefault="00EB4865" w:rsidP="00EB486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4865">
        <w:rPr>
          <w:rFonts w:ascii="Times New Roman" w:hAnsi="Times New Roman" w:cs="Times New Roman"/>
          <w:sz w:val="24"/>
          <w:szCs w:val="24"/>
        </w:rPr>
        <w:t xml:space="preserve">Рис. </w:t>
      </w:r>
      <w:r>
        <w:rPr>
          <w:rFonts w:ascii="Times New Roman" w:hAnsi="Times New Roman" w:cs="Times New Roman"/>
          <w:sz w:val="24"/>
          <w:szCs w:val="24"/>
          <w:lang w:val="kk-KZ"/>
        </w:rPr>
        <w:t>1.5.1 –</w:t>
      </w:r>
      <w:r w:rsidRPr="00EB4865">
        <w:rPr>
          <w:rFonts w:ascii="Times New Roman" w:hAnsi="Times New Roman" w:cs="Times New Roman"/>
          <w:sz w:val="24"/>
          <w:szCs w:val="24"/>
        </w:rPr>
        <w:t xml:space="preserve"> Дорожно-климатический график района строительства автомобильной дороги</w:t>
      </w:r>
    </w:p>
    <w:p w:rsidR="004A64A6" w:rsidRDefault="00EB4865" w:rsidP="00690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B4865">
        <w:rPr>
          <w:rFonts w:ascii="Times New Roman" w:hAnsi="Times New Roman" w:cs="Times New Roman"/>
          <w:sz w:val="24"/>
          <w:szCs w:val="24"/>
        </w:rPr>
        <w:t>К линейным земляным работам можно приступать после оттаивания грунта и окончания весенней распутицы, а заканчивать их необходимо до начала осенней распутицы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C8033A" w:rsidRPr="00C8033A" w:rsidRDefault="00C8033A" w:rsidP="00C803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033A">
        <w:rPr>
          <w:rFonts w:ascii="Times New Roman" w:hAnsi="Times New Roman" w:cs="Times New Roman"/>
          <w:sz w:val="24"/>
          <w:szCs w:val="24"/>
        </w:rPr>
        <w:t>Календарное планирование сроков производства работ напрямую зависит от природных условий района строительства, которые влияют на сроки начала и окончания дорожно-строительных работ, продолжительность строительства, производительность транспортных машин, схему производства работ и др.</w:t>
      </w:r>
    </w:p>
    <w:p w:rsidR="00EB4865" w:rsidRDefault="00C8033A" w:rsidP="00C803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033A">
        <w:rPr>
          <w:rFonts w:ascii="Times New Roman" w:hAnsi="Times New Roman" w:cs="Times New Roman"/>
          <w:sz w:val="24"/>
          <w:szCs w:val="24"/>
        </w:rPr>
        <w:t>Теплый период ведения дорожно-строительных работ, характеризуемый устойчивой среднесуточной температурой воздуха выше плюс 5 – 10</w:t>
      </w:r>
      <w:r w:rsidRPr="00C8033A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C8033A">
        <w:rPr>
          <w:rFonts w:ascii="Times New Roman" w:hAnsi="Times New Roman" w:cs="Times New Roman"/>
          <w:sz w:val="24"/>
          <w:szCs w:val="24"/>
        </w:rPr>
        <w:t>С, как правило, начинается вскоре после окончания весенней распутицы и заканчивается, практически, до начала осенней.</w:t>
      </w:r>
    </w:p>
    <w:p w:rsidR="00C8033A" w:rsidRDefault="00C8033A" w:rsidP="00C803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033A">
        <w:rPr>
          <w:rFonts w:ascii="Times New Roman" w:hAnsi="Times New Roman" w:cs="Times New Roman"/>
          <w:sz w:val="24"/>
          <w:szCs w:val="24"/>
        </w:rPr>
        <w:t>Вероятная продолжительность строительного сезона по строительству дорожной одежды определяется следующим образом:</w:t>
      </w:r>
    </w:p>
    <w:p w:rsidR="00521905" w:rsidRDefault="00521905" w:rsidP="00C803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8033A" w:rsidRPr="00521905" w:rsidRDefault="00C8033A" w:rsidP="00C8033A">
      <w:pPr>
        <w:spacing w:after="0" w:line="240" w:lineRule="auto"/>
        <w:jc w:val="center"/>
        <w:rPr>
          <w:rFonts w:ascii="Times New Roman" w:hAnsi="Times New Roman" w:cs="Times New Roman"/>
          <w:i/>
          <w:sz w:val="32"/>
          <w:szCs w:val="32"/>
          <w:vertAlign w:val="subscript"/>
        </w:rPr>
      </w:pPr>
      <w:r w:rsidRPr="00521905">
        <w:rPr>
          <w:rFonts w:ascii="Times New Roman" w:hAnsi="Times New Roman" w:cs="Times New Roman"/>
          <w:i/>
          <w:sz w:val="32"/>
          <w:szCs w:val="32"/>
          <w:lang w:val="kk-KZ"/>
        </w:rPr>
        <w:t>Т</w:t>
      </w:r>
      <w:r w:rsidRPr="00521905">
        <w:rPr>
          <w:rFonts w:ascii="Times New Roman" w:hAnsi="Times New Roman" w:cs="Times New Roman"/>
          <w:i/>
          <w:sz w:val="32"/>
          <w:szCs w:val="32"/>
          <w:vertAlign w:val="subscript"/>
          <w:lang w:val="kk-KZ"/>
        </w:rPr>
        <w:t>стр</w:t>
      </w:r>
      <w:r w:rsidRPr="00521905">
        <w:rPr>
          <w:rFonts w:ascii="Times New Roman" w:hAnsi="Times New Roman" w:cs="Times New Roman"/>
          <w:i/>
          <w:sz w:val="32"/>
          <w:szCs w:val="32"/>
        </w:rPr>
        <w:t>=(</w:t>
      </w:r>
      <w:proofErr w:type="spellStart"/>
      <w:r w:rsidR="00521905" w:rsidRPr="00521905">
        <w:rPr>
          <w:rFonts w:ascii="Times New Roman" w:hAnsi="Times New Roman" w:cs="Times New Roman"/>
          <w:i/>
          <w:sz w:val="32"/>
          <w:szCs w:val="32"/>
        </w:rPr>
        <w:t>Т</w:t>
      </w:r>
      <w:r w:rsidR="00521905" w:rsidRPr="00521905">
        <w:rPr>
          <w:rFonts w:ascii="Times New Roman" w:hAnsi="Times New Roman" w:cs="Times New Roman"/>
          <w:i/>
          <w:sz w:val="32"/>
          <w:szCs w:val="32"/>
          <w:vertAlign w:val="subscript"/>
        </w:rPr>
        <w:t>к</w:t>
      </w:r>
      <w:proofErr w:type="spellEnd"/>
      <w:r w:rsidR="00521905" w:rsidRPr="00521905">
        <w:rPr>
          <w:rFonts w:ascii="Times New Roman" w:hAnsi="Times New Roman" w:cs="Times New Roman"/>
          <w:i/>
          <w:sz w:val="32"/>
          <w:szCs w:val="32"/>
        </w:rPr>
        <w:t>-(</w:t>
      </w:r>
      <w:proofErr w:type="spellStart"/>
      <w:r w:rsidR="00521905" w:rsidRPr="00521905">
        <w:rPr>
          <w:rFonts w:ascii="Times New Roman" w:hAnsi="Times New Roman" w:cs="Times New Roman"/>
          <w:i/>
          <w:sz w:val="32"/>
          <w:szCs w:val="32"/>
        </w:rPr>
        <w:t>Т</w:t>
      </w:r>
      <w:r w:rsidR="00521905" w:rsidRPr="00521905">
        <w:rPr>
          <w:rFonts w:ascii="Times New Roman" w:hAnsi="Times New Roman" w:cs="Times New Roman"/>
          <w:i/>
          <w:sz w:val="32"/>
          <w:szCs w:val="32"/>
          <w:vertAlign w:val="subscript"/>
        </w:rPr>
        <w:t>м</w:t>
      </w:r>
      <w:r w:rsidR="00521905" w:rsidRPr="00521905">
        <w:rPr>
          <w:rFonts w:ascii="Times New Roman" w:hAnsi="Times New Roman" w:cs="Times New Roman"/>
          <w:i/>
          <w:sz w:val="32"/>
          <w:szCs w:val="32"/>
        </w:rPr>
        <w:t>+Т</w:t>
      </w:r>
      <w:r w:rsidR="00521905" w:rsidRPr="00521905">
        <w:rPr>
          <w:rFonts w:ascii="Times New Roman" w:hAnsi="Times New Roman" w:cs="Times New Roman"/>
          <w:i/>
          <w:sz w:val="32"/>
          <w:szCs w:val="32"/>
          <w:vertAlign w:val="subscript"/>
        </w:rPr>
        <w:t>в</w:t>
      </w:r>
      <w:r w:rsidR="00521905" w:rsidRPr="00521905">
        <w:rPr>
          <w:rFonts w:ascii="Times New Roman" w:hAnsi="Times New Roman" w:cs="Times New Roman"/>
          <w:i/>
          <w:sz w:val="32"/>
          <w:szCs w:val="32"/>
        </w:rPr>
        <w:t>+Т</w:t>
      </w:r>
      <w:r w:rsidR="00521905" w:rsidRPr="00521905">
        <w:rPr>
          <w:rFonts w:ascii="Times New Roman" w:hAnsi="Times New Roman" w:cs="Times New Roman"/>
          <w:i/>
          <w:sz w:val="32"/>
          <w:szCs w:val="32"/>
          <w:vertAlign w:val="subscript"/>
        </w:rPr>
        <w:t>р</w:t>
      </w:r>
      <w:r w:rsidR="00521905" w:rsidRPr="00521905">
        <w:rPr>
          <w:rFonts w:ascii="Times New Roman" w:hAnsi="Times New Roman" w:cs="Times New Roman"/>
          <w:i/>
          <w:sz w:val="32"/>
          <w:szCs w:val="32"/>
        </w:rPr>
        <w:t>+Т</w:t>
      </w:r>
      <w:r w:rsidR="00521905" w:rsidRPr="00521905">
        <w:rPr>
          <w:rFonts w:ascii="Times New Roman" w:hAnsi="Times New Roman" w:cs="Times New Roman"/>
          <w:i/>
          <w:sz w:val="32"/>
          <w:szCs w:val="32"/>
          <w:vertAlign w:val="subscript"/>
        </w:rPr>
        <w:t>орг</w:t>
      </w:r>
      <w:proofErr w:type="spellEnd"/>
      <w:r w:rsidRPr="00521905">
        <w:rPr>
          <w:rFonts w:ascii="Times New Roman" w:hAnsi="Times New Roman" w:cs="Times New Roman"/>
          <w:i/>
          <w:sz w:val="32"/>
          <w:szCs w:val="32"/>
        </w:rPr>
        <w:t>)</w:t>
      </w:r>
      <w:r w:rsidR="00521905" w:rsidRPr="00521905">
        <w:rPr>
          <w:rFonts w:ascii="Times New Roman" w:hAnsi="Times New Roman" w:cs="Times New Roman"/>
          <w:i/>
          <w:sz w:val="32"/>
          <w:szCs w:val="32"/>
        </w:rPr>
        <w:t>)*К</w:t>
      </w:r>
      <w:r w:rsidR="00521905" w:rsidRPr="00521905">
        <w:rPr>
          <w:rFonts w:ascii="Times New Roman" w:hAnsi="Times New Roman" w:cs="Times New Roman"/>
          <w:i/>
          <w:sz w:val="32"/>
          <w:szCs w:val="32"/>
          <w:vertAlign w:val="subscript"/>
        </w:rPr>
        <w:t>см</w:t>
      </w:r>
    </w:p>
    <w:p w:rsidR="00521905" w:rsidRDefault="00521905" w:rsidP="005219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1905">
        <w:rPr>
          <w:rFonts w:ascii="Times New Roman" w:hAnsi="Times New Roman" w:cs="Times New Roman"/>
          <w:sz w:val="24"/>
          <w:szCs w:val="24"/>
        </w:rPr>
        <w:t>где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стр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21905">
        <w:rPr>
          <w:rFonts w:ascii="Times New Roman" w:hAnsi="Times New Roman" w:cs="Times New Roman"/>
          <w:sz w:val="24"/>
          <w:szCs w:val="24"/>
        </w:rPr>
        <w:t>продолжительность строительного периода, смены;</w:t>
      </w:r>
    </w:p>
    <w:p w:rsidR="00521905" w:rsidRDefault="00521905" w:rsidP="005219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календарная продолжительность строительства дорожной одежды,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сут</w:t>
      </w:r>
      <w:proofErr w:type="spellEnd"/>
      <w:r>
        <w:rPr>
          <w:rFonts w:ascii="Times New Roman" w:hAnsi="Times New Roman" w:cs="Times New Roman"/>
          <w:sz w:val="24"/>
          <w:szCs w:val="24"/>
        </w:rPr>
        <w:t>.;</w:t>
      </w:r>
    </w:p>
    <w:p w:rsidR="00521905" w:rsidRDefault="00521905" w:rsidP="005219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м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простой по метеоусловиям в период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proofErr w:type="spellEnd"/>
      <w:r>
        <w:rPr>
          <w:rFonts w:ascii="Times New Roman" w:hAnsi="Times New Roman" w:cs="Times New Roman"/>
          <w:sz w:val="24"/>
          <w:szCs w:val="24"/>
        </w:rPr>
        <w:t>, дни;</w:t>
      </w:r>
    </w:p>
    <w:p w:rsidR="00521905" w:rsidRDefault="00521905" w:rsidP="005219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количество выходных и праздничных дней в период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proofErr w:type="spellEnd"/>
      <w:r>
        <w:rPr>
          <w:rFonts w:ascii="Times New Roman" w:hAnsi="Times New Roman" w:cs="Times New Roman"/>
          <w:sz w:val="24"/>
          <w:szCs w:val="24"/>
        </w:rPr>
        <w:t>, дни;</w:t>
      </w:r>
    </w:p>
    <w:p w:rsidR="0014640C" w:rsidRDefault="00521905" w:rsidP="005219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период развертывания потока, 0,01</w:t>
      </w:r>
      <w:r w:rsidRPr="0052190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сут</w:t>
      </w:r>
      <w:proofErr w:type="spellEnd"/>
      <w:r w:rsidR="0014640C">
        <w:rPr>
          <w:rFonts w:ascii="Times New Roman" w:hAnsi="Times New Roman" w:cs="Times New Roman"/>
          <w:sz w:val="24"/>
          <w:szCs w:val="24"/>
        </w:rPr>
        <w:t>;</w:t>
      </w:r>
    </w:p>
    <w:p w:rsidR="0014640C" w:rsidRDefault="0014640C" w:rsidP="005219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орг</w:t>
      </w:r>
      <w:r>
        <w:rPr>
          <w:rFonts w:ascii="Times New Roman" w:hAnsi="Times New Roman" w:cs="Times New Roman"/>
          <w:sz w:val="24"/>
          <w:szCs w:val="24"/>
        </w:rPr>
        <w:t xml:space="preserve"> – простой по организационным причинам, 0,01 </w:t>
      </w:r>
      <w:proofErr w:type="spellStart"/>
      <w:proofErr w:type="gram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proofErr w:type="spellEnd"/>
      <w:r>
        <w:rPr>
          <w:rFonts w:ascii="Times New Roman" w:hAnsi="Times New Roman" w:cs="Times New Roman"/>
          <w:sz w:val="24"/>
          <w:szCs w:val="24"/>
        </w:rPr>
        <w:t>,;</w:t>
      </w:r>
      <w:proofErr w:type="gramEnd"/>
    </w:p>
    <w:p w:rsidR="00521905" w:rsidRPr="00521905" w:rsidRDefault="0014640C" w:rsidP="005219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К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см</w:t>
      </w:r>
      <w:r>
        <w:rPr>
          <w:rFonts w:ascii="Times New Roman" w:hAnsi="Times New Roman" w:cs="Times New Roman"/>
          <w:sz w:val="24"/>
          <w:szCs w:val="24"/>
        </w:rPr>
        <w:t xml:space="preserve"> – коэффициент сменности для данной группы работ для периода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(определяется по значениям графика гражданских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сумерок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). </w:t>
      </w:r>
      <w:r w:rsidR="0052190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430FB" w:rsidRPr="00E430FB" w:rsidRDefault="00E430FB" w:rsidP="00E430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430FB">
        <w:rPr>
          <w:rFonts w:ascii="Times New Roman" w:hAnsi="Times New Roman" w:cs="Times New Roman"/>
          <w:sz w:val="24"/>
          <w:szCs w:val="24"/>
        </w:rPr>
        <w:lastRenderedPageBreak/>
        <w:t>Следует отметить, что данные по срокам выполнения работ по строительству дорожной одежды отличаются от сроков строительства земляного полотна в меньшую сторону, т.к. условия выполнения строительства работ отличаются по группе их производства и характеризуются более жесткими требованиями к условиям производства.</w:t>
      </w:r>
    </w:p>
    <w:p w:rsidR="00521905" w:rsidRDefault="00E430FB" w:rsidP="005219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430FB">
        <w:rPr>
          <w:rFonts w:ascii="Times New Roman" w:hAnsi="Times New Roman" w:cs="Times New Roman"/>
          <w:sz w:val="24"/>
          <w:szCs w:val="24"/>
        </w:rPr>
        <w:t>Полученные сроки строительного сезона являются ориентировочными или возможными, т.к. изменение климатических данных</w:t>
      </w:r>
      <w:r w:rsidRPr="00E430FB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E430FB">
        <w:rPr>
          <w:rFonts w:ascii="Times New Roman" w:hAnsi="Times New Roman" w:cs="Times New Roman"/>
          <w:sz w:val="24"/>
          <w:szCs w:val="24"/>
        </w:rPr>
        <w:t>носит вероятностный характер. Фактические сроки производства выполнения работ зависят от производительности ведущей машины и должны быть гарантировано меньше этих значений.</w:t>
      </w:r>
    </w:p>
    <w:p w:rsidR="002C7BF5" w:rsidRPr="00E430FB" w:rsidRDefault="002C7BF5" w:rsidP="005219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21905" w:rsidRPr="00521905" w:rsidRDefault="00521905" w:rsidP="005219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7F82" w:rsidRPr="00697F82" w:rsidRDefault="00697F82" w:rsidP="00697F8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F82">
        <w:rPr>
          <w:rFonts w:ascii="Times New Roman" w:hAnsi="Times New Roman" w:cs="Times New Roman"/>
          <w:b/>
          <w:sz w:val="24"/>
          <w:szCs w:val="24"/>
        </w:rPr>
        <w:t>2 Дорожно-строительные материалы</w:t>
      </w:r>
    </w:p>
    <w:p w:rsidR="00697F82" w:rsidRPr="00697F82" w:rsidRDefault="00697F82" w:rsidP="00697F8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F82">
        <w:rPr>
          <w:rFonts w:ascii="Times New Roman" w:hAnsi="Times New Roman" w:cs="Times New Roman"/>
          <w:b/>
          <w:sz w:val="24"/>
          <w:szCs w:val="24"/>
        </w:rPr>
        <w:t>2.1 Минеральные материалы</w:t>
      </w:r>
    </w:p>
    <w:p w:rsidR="00697F82" w:rsidRPr="00697F82" w:rsidRDefault="00697F82" w:rsidP="00697F8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F82">
        <w:rPr>
          <w:rFonts w:ascii="Times New Roman" w:hAnsi="Times New Roman" w:cs="Times New Roman"/>
          <w:b/>
          <w:sz w:val="24"/>
          <w:szCs w:val="24"/>
        </w:rPr>
        <w:t>2.2 Органические вяжущие</w:t>
      </w:r>
    </w:p>
    <w:p w:rsidR="00697F82" w:rsidRPr="00697F82" w:rsidRDefault="00697F82" w:rsidP="00697F8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F82">
        <w:rPr>
          <w:rFonts w:ascii="Times New Roman" w:hAnsi="Times New Roman" w:cs="Times New Roman"/>
          <w:b/>
          <w:sz w:val="24"/>
          <w:szCs w:val="24"/>
        </w:rPr>
        <w:t>2.3 Минеральные вяжущие</w:t>
      </w:r>
    </w:p>
    <w:p w:rsidR="00697F82" w:rsidRPr="00697F82" w:rsidRDefault="00697F82" w:rsidP="00697F8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F82">
        <w:rPr>
          <w:rFonts w:ascii="Times New Roman" w:hAnsi="Times New Roman" w:cs="Times New Roman"/>
          <w:b/>
          <w:sz w:val="24"/>
          <w:szCs w:val="24"/>
        </w:rPr>
        <w:t>2.4 Полуфабрикаты</w:t>
      </w:r>
    </w:p>
    <w:p w:rsidR="00EB4865" w:rsidRPr="00EB4865" w:rsidRDefault="00EB4865" w:rsidP="00690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4A64A6" w:rsidRDefault="00697F82" w:rsidP="00697F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7F82">
        <w:rPr>
          <w:rFonts w:ascii="Times New Roman" w:hAnsi="Times New Roman" w:cs="Times New Roman"/>
          <w:sz w:val="24"/>
          <w:szCs w:val="24"/>
        </w:rPr>
        <w:t>По заданию определяют вид материалов (песок, щебень, асфальтобетон и т.д.), их номенклатуру. На выбор материалов влияют климатические условия района строительства, тип конструкции дорожной одежды, категория автомобильной дороги, способ производства работ, толщина слоя, период строительства и др. указывают физико-технические показатели материалов согласно соответствующим нормативным документам.</w:t>
      </w:r>
    </w:p>
    <w:p w:rsidR="00697F82" w:rsidRDefault="00697F82" w:rsidP="00697F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7F82">
        <w:rPr>
          <w:rFonts w:ascii="Times New Roman" w:hAnsi="Times New Roman" w:cs="Times New Roman"/>
          <w:sz w:val="24"/>
          <w:szCs w:val="24"/>
        </w:rPr>
        <w:t>Номенклатуру дорожно-строительных материалов устанавливают для каждого конструктивного слоя.</w:t>
      </w:r>
    </w:p>
    <w:p w:rsidR="002C7BF5" w:rsidRPr="00C35729" w:rsidRDefault="002C7BF5" w:rsidP="002C7BF5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C35729">
        <w:rPr>
          <w:rFonts w:ascii="Times New Roman" w:hAnsi="Times New Roman" w:cs="Times New Roman"/>
        </w:rPr>
        <w:t>Требования к дорожно-строительным материалам или готовым изделиям, заложенным в проекте, устанавливаются для каждого конструктивного слоя дорожной одежды по соответствующим нормативными источниками (ГОСТам).</w:t>
      </w:r>
    </w:p>
    <w:p w:rsidR="002C7BF5" w:rsidRPr="00C35729" w:rsidRDefault="002C7BF5" w:rsidP="002C7BF5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C35729">
        <w:rPr>
          <w:rFonts w:ascii="Times New Roman" w:hAnsi="Times New Roman" w:cs="Times New Roman"/>
        </w:rPr>
        <w:t>В зависимости от вида и назначения дискретных материалов приводятся основные требования к ним по физико-механическим свойствам (прочности, морозостойкости, фракционному составу, содержанию загрязняющих примесей и т.д.).</w:t>
      </w:r>
    </w:p>
    <w:p w:rsidR="002C7BF5" w:rsidRPr="00C35729" w:rsidRDefault="002C7BF5" w:rsidP="002C7BF5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C35729">
        <w:rPr>
          <w:rFonts w:ascii="Times New Roman" w:hAnsi="Times New Roman" w:cs="Times New Roman"/>
        </w:rPr>
        <w:t>Приводятся требования как к полуфабрикатам (смесям), так и к готовым изделиям (</w:t>
      </w:r>
      <w:proofErr w:type="spellStart"/>
      <w:r w:rsidRPr="00C35729">
        <w:rPr>
          <w:rFonts w:ascii="Times New Roman" w:hAnsi="Times New Roman" w:cs="Times New Roman"/>
        </w:rPr>
        <w:t>цементобетонам</w:t>
      </w:r>
      <w:proofErr w:type="spellEnd"/>
      <w:r w:rsidRPr="00C35729">
        <w:rPr>
          <w:rFonts w:ascii="Times New Roman" w:hAnsi="Times New Roman" w:cs="Times New Roman"/>
        </w:rPr>
        <w:t xml:space="preserve">, асфальтобетонам, </w:t>
      </w:r>
      <w:proofErr w:type="spellStart"/>
      <w:r w:rsidRPr="00C35729">
        <w:rPr>
          <w:rFonts w:ascii="Times New Roman" w:hAnsi="Times New Roman" w:cs="Times New Roman"/>
        </w:rPr>
        <w:t>цементогрунтам</w:t>
      </w:r>
      <w:proofErr w:type="spellEnd"/>
      <w:r w:rsidRPr="00C35729">
        <w:rPr>
          <w:rFonts w:ascii="Times New Roman" w:hAnsi="Times New Roman" w:cs="Times New Roman"/>
        </w:rPr>
        <w:t xml:space="preserve">, </w:t>
      </w:r>
      <w:proofErr w:type="spellStart"/>
      <w:r w:rsidRPr="00C35729">
        <w:rPr>
          <w:rFonts w:ascii="Times New Roman" w:hAnsi="Times New Roman" w:cs="Times New Roman"/>
        </w:rPr>
        <w:t>битумогрунтам</w:t>
      </w:r>
      <w:proofErr w:type="spellEnd"/>
      <w:r w:rsidRPr="00C35729">
        <w:rPr>
          <w:rFonts w:ascii="Times New Roman" w:hAnsi="Times New Roman" w:cs="Times New Roman"/>
        </w:rPr>
        <w:t xml:space="preserve"> и т.д.), а также к исходным материалам.</w:t>
      </w:r>
    </w:p>
    <w:p w:rsidR="00697F82" w:rsidRPr="00C35729" w:rsidRDefault="002C7BF5" w:rsidP="002C7BF5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C35729">
        <w:rPr>
          <w:rFonts w:ascii="Times New Roman" w:hAnsi="Times New Roman" w:cs="Times New Roman"/>
        </w:rPr>
        <w:t xml:space="preserve">Все требуемые показатели принимаются по данным соответствующих ГОСТов и заносятся в таблицы. </w:t>
      </w:r>
      <w:bookmarkStart w:id="0" w:name="_GoBack"/>
      <w:bookmarkEnd w:id="0"/>
    </w:p>
    <w:p w:rsidR="002C7BF5" w:rsidRPr="00C35729" w:rsidRDefault="002C7BF5" w:rsidP="002C7B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2C7BF5" w:rsidRPr="00C357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D1601A"/>
    <w:multiLevelType w:val="hybridMultilevel"/>
    <w:tmpl w:val="66EE33F2"/>
    <w:lvl w:ilvl="0" w:tplc="13DAD8E6">
      <w:start w:val="2"/>
      <w:numFmt w:val="decimal"/>
      <w:lvlText w:val="%1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71CF6935"/>
    <w:multiLevelType w:val="multilevel"/>
    <w:tmpl w:val="AEBAB77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35A"/>
    <w:rsid w:val="0014640C"/>
    <w:rsid w:val="002C7BF5"/>
    <w:rsid w:val="004A64A6"/>
    <w:rsid w:val="00521905"/>
    <w:rsid w:val="005941DA"/>
    <w:rsid w:val="0069077C"/>
    <w:rsid w:val="00697F82"/>
    <w:rsid w:val="0080535A"/>
    <w:rsid w:val="008B0040"/>
    <w:rsid w:val="00C10A30"/>
    <w:rsid w:val="00C35729"/>
    <w:rsid w:val="00C8033A"/>
    <w:rsid w:val="00E430FB"/>
    <w:rsid w:val="00EB4865"/>
    <w:rsid w:val="00FF2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0EC2C5-783B-485D-A017-B2B9E92C8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4A64A6"/>
    <w:rPr>
      <w:rFonts w:ascii="Times New Roman" w:eastAsia="Times New Roman" w:hAnsi="Times New Roman" w:cs="Times New Roman"/>
      <w:spacing w:val="2"/>
      <w:shd w:val="clear" w:color="auto" w:fill="FFFFFF"/>
    </w:rPr>
  </w:style>
  <w:style w:type="paragraph" w:customStyle="1" w:styleId="4">
    <w:name w:val="Основной текст4"/>
    <w:basedOn w:val="a"/>
    <w:link w:val="a3"/>
    <w:rsid w:val="004A64A6"/>
    <w:pPr>
      <w:widowControl w:val="0"/>
      <w:shd w:val="clear" w:color="auto" w:fill="FFFFFF"/>
      <w:spacing w:after="600" w:line="322" w:lineRule="exact"/>
      <w:ind w:hanging="1800"/>
    </w:pPr>
    <w:rPr>
      <w:rFonts w:ascii="Times New Roman" w:eastAsia="Times New Roman" w:hAnsi="Times New Roman" w:cs="Times New Roman"/>
      <w:spacing w:val="2"/>
    </w:rPr>
  </w:style>
  <w:style w:type="paragraph" w:styleId="a4">
    <w:name w:val="Body Text"/>
    <w:basedOn w:val="a"/>
    <w:link w:val="a5"/>
    <w:uiPriority w:val="1"/>
    <w:qFormat/>
    <w:rsid w:val="00C8033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character" w:customStyle="1" w:styleId="a5">
    <w:name w:val="Основной текст Знак"/>
    <w:basedOn w:val="a0"/>
    <w:link w:val="a4"/>
    <w:uiPriority w:val="1"/>
    <w:rsid w:val="00C8033A"/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character" w:styleId="a6">
    <w:name w:val="Hyperlink"/>
    <w:basedOn w:val="a0"/>
    <w:uiPriority w:val="99"/>
    <w:unhideWhenUsed/>
    <w:rsid w:val="005941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750</Words>
  <Characters>4278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9</cp:revision>
  <dcterms:created xsi:type="dcterms:W3CDTF">2020-10-30T14:52:00Z</dcterms:created>
  <dcterms:modified xsi:type="dcterms:W3CDTF">2021-03-03T13:00:00Z</dcterms:modified>
</cp:coreProperties>
</file>